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L’abbiamo scritta nel 1993 una sera a Llamellín con Fabio Sem che adesso è parroco a Uco.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Lui aveva in testa l’idea della parabola del seminatore. Provammo a metterla in musica ed uscì un canto semplice per i bambini dell’oratorio.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